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5E66" w:rsidRDefault="00B65E66" w:rsidP="00B65E66">
      <w:pPr>
        <w:autoSpaceDE w:val="0"/>
        <w:autoSpaceDN w:val="0"/>
        <w:adjustRightInd w:val="0"/>
        <w:jc w:val="center"/>
        <w:rPr>
          <w:rFonts w:eastAsia="標楷體"/>
          <w:b/>
          <w:kern w:val="0"/>
          <w:sz w:val="36"/>
          <w:szCs w:val="36"/>
          <w:u w:val="single"/>
        </w:rPr>
      </w:pPr>
      <w:r w:rsidRPr="00AE74A3">
        <w:rPr>
          <w:rFonts w:eastAsia="標楷體" w:hint="eastAsia"/>
          <w:b/>
          <w:sz w:val="44"/>
        </w:rPr>
        <w:t>臺北醫學大學</w:t>
      </w:r>
    </w:p>
    <w:p w:rsidR="00B21147" w:rsidRDefault="00377468" w:rsidP="00B21147">
      <w:pPr>
        <w:autoSpaceDE w:val="0"/>
        <w:autoSpaceDN w:val="0"/>
        <w:adjustRightInd w:val="0"/>
        <w:jc w:val="center"/>
        <w:rPr>
          <w:rFonts w:eastAsia="標楷體"/>
          <w:b/>
          <w:kern w:val="0"/>
          <w:sz w:val="40"/>
          <w:szCs w:val="40"/>
        </w:rPr>
      </w:pPr>
      <w:r w:rsidRPr="00377468">
        <w:rPr>
          <w:rFonts w:eastAsia="標楷體" w:hint="eastAsia"/>
          <w:b/>
          <w:kern w:val="0"/>
          <w:sz w:val="36"/>
          <w:szCs w:val="36"/>
          <w:u w:val="single"/>
        </w:rPr>
        <w:t>落地型高速離心機</w:t>
      </w:r>
      <w:r w:rsidR="00E97B3D">
        <w:rPr>
          <w:rFonts w:eastAsia="標楷體" w:hint="eastAsia"/>
          <w:b/>
          <w:kern w:val="0"/>
          <w:sz w:val="36"/>
          <w:szCs w:val="36"/>
          <w:u w:val="single"/>
        </w:rPr>
        <w:t xml:space="preserve"> </w:t>
      </w:r>
      <w:r w:rsidR="002E5342" w:rsidRPr="002E5342">
        <w:rPr>
          <w:rFonts w:eastAsia="標楷體" w:hint="eastAsia"/>
          <w:b/>
          <w:kern w:val="0"/>
          <w:sz w:val="36"/>
          <w:szCs w:val="36"/>
          <w:u w:val="single"/>
        </w:rPr>
        <w:t>安全</w:t>
      </w:r>
      <w:r w:rsidR="00E97B3D" w:rsidRPr="00B21147">
        <w:rPr>
          <w:rFonts w:eastAsia="標楷體"/>
          <w:b/>
          <w:kern w:val="0"/>
          <w:sz w:val="36"/>
          <w:szCs w:val="36"/>
          <w:u w:val="single"/>
        </w:rPr>
        <w:t>作業</w:t>
      </w:r>
      <w:r w:rsidR="00B21147" w:rsidRPr="00B21147">
        <w:rPr>
          <w:rFonts w:eastAsia="標楷體"/>
          <w:b/>
          <w:kern w:val="0"/>
          <w:sz w:val="36"/>
          <w:szCs w:val="36"/>
          <w:u w:val="single"/>
        </w:rPr>
        <w:t>標準</w:t>
      </w:r>
      <w:r w:rsidR="00E97B3D" w:rsidRPr="00B21147">
        <w:rPr>
          <w:rFonts w:eastAsia="標楷體"/>
          <w:b/>
          <w:kern w:val="0"/>
          <w:sz w:val="40"/>
          <w:szCs w:val="40"/>
        </w:rPr>
        <w:t xml:space="preserve"> </w:t>
      </w:r>
      <w:r w:rsidR="00B21147" w:rsidRPr="00B21147">
        <w:rPr>
          <w:rFonts w:eastAsia="標楷體"/>
          <w:b/>
          <w:kern w:val="0"/>
          <w:sz w:val="40"/>
          <w:szCs w:val="40"/>
        </w:rPr>
        <w:t>(</w:t>
      </w:r>
      <w:r w:rsidR="00B21147" w:rsidRPr="00B21147">
        <w:rPr>
          <w:rFonts w:eastAsia="標楷體"/>
          <w:b/>
          <w:kern w:val="0"/>
          <w:sz w:val="40"/>
          <w:szCs w:val="40"/>
        </w:rPr>
        <w:t>範本</w:t>
      </w:r>
      <w:r w:rsidR="00B21147" w:rsidRPr="00B21147">
        <w:rPr>
          <w:rFonts w:eastAsia="標楷體"/>
          <w:b/>
          <w:kern w:val="0"/>
          <w:sz w:val="40"/>
          <w:szCs w:val="40"/>
        </w:rPr>
        <w:t>)</w:t>
      </w:r>
    </w:p>
    <w:p w:rsidR="00B65E66" w:rsidRPr="00B65E66" w:rsidRDefault="00B65E66" w:rsidP="00B65E66">
      <w:pPr>
        <w:widowControl/>
        <w:ind w:leftChars="118" w:left="283"/>
        <w:rPr>
          <w:rFonts w:eastAsia="標楷體" w:hint="eastAsia"/>
        </w:rPr>
      </w:pPr>
      <w:r w:rsidRPr="00E426F5">
        <w:rPr>
          <w:rFonts w:eastAsia="標楷體" w:hint="eastAsia"/>
          <w:u w:val="single"/>
        </w:rPr>
        <w:t xml:space="preserve">    </w:t>
      </w:r>
      <w:r>
        <w:rPr>
          <w:rFonts w:eastAsia="標楷體" w:hint="eastAsia"/>
          <w:u w:val="single"/>
        </w:rPr>
        <w:t xml:space="preserve">   </w:t>
      </w:r>
      <w:r w:rsidRPr="00E426F5">
        <w:rPr>
          <w:rFonts w:eastAsia="標楷體" w:hint="eastAsia"/>
          <w:u w:val="single"/>
        </w:rPr>
        <w:t xml:space="preserve">  </w:t>
      </w:r>
      <w:r>
        <w:rPr>
          <w:rFonts w:eastAsia="標楷體" w:hint="eastAsia"/>
          <w:u w:val="single"/>
        </w:rPr>
        <w:t xml:space="preserve">          </w:t>
      </w:r>
      <w:r w:rsidRPr="00E426F5">
        <w:rPr>
          <w:rFonts w:eastAsia="標楷體" w:hint="eastAsia"/>
          <w:u w:val="single"/>
        </w:rPr>
        <w:t xml:space="preserve">   </w:t>
      </w:r>
      <w:r w:rsidRPr="00E426F5">
        <w:rPr>
          <w:rFonts w:eastAsia="標楷體" w:hint="eastAsia"/>
        </w:rPr>
        <w:t xml:space="preserve"> </w:t>
      </w:r>
      <w:r w:rsidRPr="00E426F5">
        <w:rPr>
          <w:rFonts w:eastAsia="標楷體" w:hint="eastAsia"/>
        </w:rPr>
        <w:t>學院</w:t>
      </w:r>
      <w:r w:rsidRPr="00E426F5">
        <w:rPr>
          <w:rFonts w:eastAsia="標楷體" w:hint="eastAsia"/>
          <w:u w:val="single"/>
        </w:rPr>
        <w:t xml:space="preserve">  </w:t>
      </w:r>
      <w:r>
        <w:rPr>
          <w:rFonts w:eastAsia="標楷體" w:hint="eastAsia"/>
          <w:u w:val="single"/>
        </w:rPr>
        <w:t xml:space="preserve">  </w:t>
      </w:r>
      <w:r w:rsidRPr="00E426F5">
        <w:rPr>
          <w:rFonts w:eastAsia="標楷體" w:hint="eastAsia"/>
          <w:u w:val="single"/>
        </w:rPr>
        <w:t xml:space="preserve"> </w:t>
      </w:r>
      <w:r>
        <w:rPr>
          <w:rFonts w:eastAsia="標楷體" w:hint="eastAsia"/>
          <w:u w:val="single"/>
        </w:rPr>
        <w:t xml:space="preserve"> </w:t>
      </w:r>
      <w:r w:rsidRPr="00E426F5">
        <w:rPr>
          <w:rFonts w:eastAsia="標楷體" w:hint="eastAsia"/>
          <w:u w:val="single"/>
        </w:rPr>
        <w:t xml:space="preserve">  </w:t>
      </w:r>
      <w:r>
        <w:rPr>
          <w:rFonts w:eastAsia="標楷體" w:hint="eastAsia"/>
          <w:u w:val="single"/>
        </w:rPr>
        <w:t xml:space="preserve">        </w:t>
      </w:r>
      <w:r w:rsidRPr="00E426F5">
        <w:rPr>
          <w:rFonts w:eastAsia="標楷體" w:hint="eastAsia"/>
          <w:u w:val="single"/>
        </w:rPr>
        <w:t xml:space="preserve"> </w:t>
      </w:r>
      <w:r w:rsidRPr="00E426F5">
        <w:rPr>
          <w:rFonts w:eastAsia="標楷體" w:hint="eastAsia"/>
        </w:rPr>
        <w:t>系所</w:t>
      </w:r>
      <w:r w:rsidRPr="00E426F5">
        <w:rPr>
          <w:rFonts w:eastAsia="標楷體" w:hint="eastAsia"/>
          <w:u w:val="single"/>
        </w:rPr>
        <w:t xml:space="preserve">   </w:t>
      </w:r>
      <w:r>
        <w:rPr>
          <w:rFonts w:eastAsia="標楷體" w:hint="eastAsia"/>
          <w:u w:val="single"/>
        </w:rPr>
        <w:t xml:space="preserve">            </w:t>
      </w:r>
      <w:r w:rsidRPr="00E426F5">
        <w:rPr>
          <w:rFonts w:eastAsia="標楷體" w:hint="eastAsia"/>
          <w:u w:val="single"/>
        </w:rPr>
        <w:t xml:space="preserve">  </w:t>
      </w:r>
      <w:r w:rsidRPr="00E426F5">
        <w:rPr>
          <w:rFonts w:eastAsia="標楷體" w:hint="eastAsia"/>
        </w:rPr>
        <w:t xml:space="preserve"> </w:t>
      </w:r>
      <w:r w:rsidRPr="00E426F5">
        <w:rPr>
          <w:rFonts w:eastAsia="標楷體" w:hint="eastAsia"/>
        </w:rPr>
        <w:t>實驗室</w:t>
      </w:r>
    </w:p>
    <w:tbl>
      <w:tblPr>
        <w:tblStyle w:val="a3"/>
        <w:tblW w:w="0" w:type="auto"/>
        <w:tblLook w:val="04A0" w:firstRow="1" w:lastRow="0" w:firstColumn="1" w:lastColumn="0" w:noHBand="0" w:noVBand="1"/>
      </w:tblPr>
      <w:tblGrid>
        <w:gridCol w:w="1980"/>
        <w:gridCol w:w="8476"/>
      </w:tblGrid>
      <w:tr w:rsidR="00B21147" w:rsidRPr="00B21147" w:rsidTr="00B21147">
        <w:tc>
          <w:tcPr>
            <w:tcW w:w="1980" w:type="dxa"/>
          </w:tcPr>
          <w:p w:rsidR="00B21147" w:rsidRPr="00B21147" w:rsidRDefault="00B21147" w:rsidP="00B21147">
            <w:pPr>
              <w:jc w:val="distribute"/>
              <w:rPr>
                <w:rFonts w:eastAsia="標楷體"/>
                <w:b/>
              </w:rPr>
            </w:pPr>
            <w:r w:rsidRPr="00B21147">
              <w:rPr>
                <w:rFonts w:eastAsia="標楷體"/>
                <w:b/>
              </w:rPr>
              <w:t>作業種類區分：</w:t>
            </w:r>
          </w:p>
        </w:tc>
        <w:tc>
          <w:tcPr>
            <w:tcW w:w="8476" w:type="dxa"/>
          </w:tcPr>
          <w:p w:rsidR="00B21147" w:rsidRPr="00B21147" w:rsidRDefault="00B65E66" w:rsidP="00B65E66">
            <w:pPr>
              <w:rPr>
                <w:rFonts w:eastAsia="標楷體"/>
              </w:rPr>
            </w:pPr>
            <w:r w:rsidRPr="00B65E66">
              <w:rPr>
                <w:rFonts w:eastAsia="標楷體" w:hint="eastAsia"/>
              </w:rPr>
              <w:t>常用設備</w:t>
            </w:r>
          </w:p>
        </w:tc>
      </w:tr>
      <w:tr w:rsidR="00B21147" w:rsidRPr="00B21147" w:rsidTr="00B21147">
        <w:tc>
          <w:tcPr>
            <w:tcW w:w="1980" w:type="dxa"/>
          </w:tcPr>
          <w:p w:rsidR="00B21147" w:rsidRPr="00B21147" w:rsidRDefault="00B21147" w:rsidP="00B21147">
            <w:pPr>
              <w:jc w:val="distribute"/>
              <w:rPr>
                <w:rFonts w:eastAsia="標楷體"/>
                <w:b/>
              </w:rPr>
            </w:pPr>
            <w:r w:rsidRPr="00B21147">
              <w:rPr>
                <w:rFonts w:eastAsia="標楷體"/>
                <w:b/>
              </w:rPr>
              <w:t>單位作業名稱：</w:t>
            </w:r>
          </w:p>
        </w:tc>
        <w:tc>
          <w:tcPr>
            <w:tcW w:w="8476" w:type="dxa"/>
          </w:tcPr>
          <w:p w:rsidR="00B21147" w:rsidRPr="00B21147" w:rsidRDefault="00E97B3D">
            <w:pPr>
              <w:rPr>
                <w:rFonts w:eastAsia="標楷體"/>
              </w:rPr>
            </w:pPr>
            <w:r>
              <w:rPr>
                <w:rFonts w:eastAsia="標楷體" w:hint="eastAsia"/>
              </w:rPr>
              <w:t>分離、離心</w:t>
            </w:r>
            <w:r w:rsidR="00B21147" w:rsidRPr="00B21147">
              <w:rPr>
                <w:rFonts w:eastAsia="標楷體"/>
              </w:rPr>
              <w:t>作業</w:t>
            </w:r>
          </w:p>
        </w:tc>
      </w:tr>
      <w:tr w:rsidR="00B21147" w:rsidRPr="00B21147" w:rsidTr="00B21147">
        <w:tc>
          <w:tcPr>
            <w:tcW w:w="1980" w:type="dxa"/>
          </w:tcPr>
          <w:p w:rsidR="00B21147" w:rsidRPr="00B21147" w:rsidRDefault="00B21147" w:rsidP="00B21147">
            <w:pPr>
              <w:jc w:val="distribute"/>
              <w:rPr>
                <w:rFonts w:eastAsia="標楷體"/>
                <w:b/>
              </w:rPr>
            </w:pPr>
            <w:r w:rsidRPr="00B21147">
              <w:rPr>
                <w:rFonts w:eastAsia="標楷體"/>
                <w:b/>
              </w:rPr>
              <w:t>作業方式：</w:t>
            </w:r>
          </w:p>
        </w:tc>
        <w:tc>
          <w:tcPr>
            <w:tcW w:w="8476" w:type="dxa"/>
          </w:tcPr>
          <w:p w:rsidR="00B21147" w:rsidRPr="00B21147" w:rsidRDefault="002E5342">
            <w:pPr>
              <w:rPr>
                <w:rFonts w:eastAsia="標楷體"/>
              </w:rPr>
            </w:pPr>
            <w:r w:rsidRPr="002E5342">
              <w:rPr>
                <w:rFonts w:eastAsia="標楷體" w:hint="eastAsia"/>
              </w:rPr>
              <w:t>個人作業或協力作業</w:t>
            </w:r>
          </w:p>
        </w:tc>
      </w:tr>
      <w:tr w:rsidR="00B21147" w:rsidRPr="00B21147" w:rsidTr="00B21147">
        <w:tc>
          <w:tcPr>
            <w:tcW w:w="1980" w:type="dxa"/>
          </w:tcPr>
          <w:p w:rsidR="00B21147" w:rsidRPr="00B21147" w:rsidRDefault="00B21147" w:rsidP="00B21147">
            <w:pPr>
              <w:jc w:val="distribute"/>
              <w:rPr>
                <w:rFonts w:eastAsia="標楷體"/>
                <w:b/>
              </w:rPr>
            </w:pPr>
            <w:r w:rsidRPr="00B21147">
              <w:rPr>
                <w:rFonts w:eastAsia="標楷體"/>
                <w:b/>
              </w:rPr>
              <w:t>使用處理材料：</w:t>
            </w:r>
          </w:p>
        </w:tc>
        <w:tc>
          <w:tcPr>
            <w:tcW w:w="8476" w:type="dxa"/>
          </w:tcPr>
          <w:p w:rsidR="00B21147" w:rsidRPr="00B21147" w:rsidRDefault="00377468" w:rsidP="00AD695E">
            <w:pPr>
              <w:rPr>
                <w:rFonts w:eastAsia="標楷體"/>
              </w:rPr>
            </w:pPr>
            <w:r>
              <w:rPr>
                <w:rFonts w:eastAsia="標楷體" w:hint="eastAsia"/>
              </w:rPr>
              <w:t>欲</w:t>
            </w:r>
            <w:r w:rsidRPr="00377468">
              <w:rPr>
                <w:rFonts w:eastAsia="標楷體" w:hint="eastAsia"/>
              </w:rPr>
              <w:t>離心樣品</w:t>
            </w:r>
          </w:p>
        </w:tc>
      </w:tr>
      <w:tr w:rsidR="00AD695E" w:rsidRPr="00B21147" w:rsidTr="00B21147">
        <w:tc>
          <w:tcPr>
            <w:tcW w:w="1980" w:type="dxa"/>
          </w:tcPr>
          <w:p w:rsidR="00AD695E" w:rsidRPr="00B21147" w:rsidRDefault="00AD695E" w:rsidP="00AD695E">
            <w:pPr>
              <w:jc w:val="distribute"/>
              <w:rPr>
                <w:rFonts w:eastAsia="標楷體"/>
                <w:b/>
              </w:rPr>
            </w:pPr>
            <w:r w:rsidRPr="00B21147">
              <w:rPr>
                <w:rFonts w:eastAsia="標楷體"/>
                <w:b/>
              </w:rPr>
              <w:t>使用器具工具：</w:t>
            </w:r>
          </w:p>
        </w:tc>
        <w:tc>
          <w:tcPr>
            <w:tcW w:w="8476" w:type="dxa"/>
          </w:tcPr>
          <w:p w:rsidR="00AD695E" w:rsidRPr="00B21147" w:rsidRDefault="00377468" w:rsidP="00AD695E">
            <w:pPr>
              <w:rPr>
                <w:rFonts w:eastAsia="標楷體"/>
              </w:rPr>
            </w:pPr>
            <w:r>
              <w:rPr>
                <w:rFonts w:eastAsia="標楷體" w:hint="eastAsia"/>
              </w:rPr>
              <w:t>離心管、離心機</w:t>
            </w:r>
          </w:p>
        </w:tc>
      </w:tr>
      <w:tr w:rsidR="00AD695E" w:rsidRPr="00B21147" w:rsidTr="00B21147">
        <w:tc>
          <w:tcPr>
            <w:tcW w:w="1980" w:type="dxa"/>
          </w:tcPr>
          <w:p w:rsidR="00AD695E" w:rsidRPr="00B21147" w:rsidRDefault="00AD695E" w:rsidP="00AD695E">
            <w:pPr>
              <w:jc w:val="distribute"/>
              <w:rPr>
                <w:rFonts w:eastAsia="標楷體"/>
                <w:b/>
              </w:rPr>
            </w:pPr>
            <w:r w:rsidRPr="00B21147">
              <w:rPr>
                <w:rFonts w:eastAsia="標楷體"/>
                <w:b/>
              </w:rPr>
              <w:t>防護器具：</w:t>
            </w:r>
          </w:p>
        </w:tc>
        <w:tc>
          <w:tcPr>
            <w:tcW w:w="8476" w:type="dxa"/>
          </w:tcPr>
          <w:p w:rsidR="00AD695E" w:rsidRPr="00B21147" w:rsidRDefault="00377468" w:rsidP="00377468">
            <w:pPr>
              <w:rPr>
                <w:rFonts w:eastAsia="標楷體"/>
              </w:rPr>
            </w:pPr>
            <w:r>
              <w:rPr>
                <w:rFonts w:eastAsia="標楷體" w:hint="eastAsia"/>
              </w:rPr>
              <w:t>實驗衣、護目鏡</w:t>
            </w:r>
            <w:r w:rsidR="00185DEA" w:rsidRPr="00185DEA">
              <w:rPr>
                <w:rFonts w:eastAsia="標楷體" w:hint="eastAsia"/>
              </w:rPr>
              <w:t>及</w:t>
            </w:r>
            <w:r>
              <w:rPr>
                <w:rFonts w:eastAsia="標楷體" w:hint="eastAsia"/>
              </w:rPr>
              <w:t>實驗</w:t>
            </w:r>
            <w:r w:rsidR="00185DEA" w:rsidRPr="00185DEA">
              <w:rPr>
                <w:rFonts w:eastAsia="標楷體" w:hint="eastAsia"/>
              </w:rPr>
              <w:t>手套</w:t>
            </w:r>
          </w:p>
        </w:tc>
      </w:tr>
      <w:tr w:rsidR="00AD695E" w:rsidRPr="00B21147" w:rsidTr="00B21147">
        <w:tc>
          <w:tcPr>
            <w:tcW w:w="1980" w:type="dxa"/>
          </w:tcPr>
          <w:p w:rsidR="00AD695E" w:rsidRPr="00B21147" w:rsidRDefault="00AD695E" w:rsidP="00AD695E">
            <w:pPr>
              <w:jc w:val="distribute"/>
              <w:rPr>
                <w:rFonts w:eastAsia="標楷體"/>
                <w:b/>
              </w:rPr>
            </w:pPr>
            <w:r w:rsidRPr="00B21147">
              <w:rPr>
                <w:rFonts w:eastAsia="標楷體"/>
                <w:b/>
              </w:rPr>
              <w:t>資格限制：</w:t>
            </w:r>
          </w:p>
        </w:tc>
        <w:tc>
          <w:tcPr>
            <w:tcW w:w="8476" w:type="dxa"/>
          </w:tcPr>
          <w:p w:rsidR="00AD695E" w:rsidRPr="00B21147" w:rsidRDefault="00B65E66" w:rsidP="00AD695E">
            <w:pPr>
              <w:rPr>
                <w:rFonts w:eastAsia="標楷體"/>
              </w:rPr>
            </w:pPr>
            <w:r w:rsidRPr="00B21147">
              <w:rPr>
                <w:rFonts w:eastAsia="標楷體"/>
              </w:rPr>
              <w:t>需經訓練合格</w:t>
            </w:r>
            <w:r>
              <w:rPr>
                <w:rFonts w:eastAsia="標楷體" w:hint="eastAsia"/>
              </w:rPr>
              <w:t>後，始可操作</w:t>
            </w:r>
            <w:bookmarkStart w:id="0" w:name="_GoBack"/>
            <w:bookmarkEnd w:id="0"/>
          </w:p>
        </w:tc>
      </w:tr>
    </w:tbl>
    <w:p w:rsidR="00A125EB" w:rsidRDefault="00A125EB">
      <w:pPr>
        <w:rPr>
          <w:rFonts w:eastAsia="標楷體"/>
        </w:rPr>
      </w:pPr>
    </w:p>
    <w:tbl>
      <w:tblPr>
        <w:tblStyle w:val="a3"/>
        <w:tblW w:w="0" w:type="auto"/>
        <w:tblLook w:val="04A0" w:firstRow="1" w:lastRow="0" w:firstColumn="1" w:lastColumn="0" w:noHBand="0" w:noVBand="1"/>
      </w:tblPr>
      <w:tblGrid>
        <w:gridCol w:w="704"/>
        <w:gridCol w:w="1387"/>
        <w:gridCol w:w="2091"/>
        <w:gridCol w:w="2091"/>
        <w:gridCol w:w="2091"/>
        <w:gridCol w:w="2092"/>
      </w:tblGrid>
      <w:tr w:rsidR="00B21147" w:rsidTr="00CA1777">
        <w:tc>
          <w:tcPr>
            <w:tcW w:w="2091" w:type="dxa"/>
            <w:gridSpan w:val="2"/>
            <w:vAlign w:val="center"/>
          </w:tcPr>
          <w:p w:rsidR="00B21147" w:rsidRPr="00CA1777" w:rsidRDefault="00B21147" w:rsidP="00CA1777">
            <w:pPr>
              <w:jc w:val="center"/>
              <w:rPr>
                <w:rFonts w:eastAsia="標楷體"/>
                <w:b/>
              </w:rPr>
            </w:pPr>
            <w:r w:rsidRPr="00CA1777">
              <w:rPr>
                <w:rFonts w:eastAsia="標楷體" w:hint="eastAsia"/>
                <w:b/>
              </w:rPr>
              <w:t>工作步驟</w:t>
            </w:r>
          </w:p>
        </w:tc>
        <w:tc>
          <w:tcPr>
            <w:tcW w:w="2091" w:type="dxa"/>
            <w:vAlign w:val="center"/>
          </w:tcPr>
          <w:p w:rsidR="00B21147" w:rsidRPr="00CA1777" w:rsidRDefault="00B21147" w:rsidP="00CA1777">
            <w:pPr>
              <w:jc w:val="center"/>
              <w:rPr>
                <w:rFonts w:eastAsia="標楷體"/>
                <w:b/>
              </w:rPr>
            </w:pPr>
            <w:r w:rsidRPr="00CA1777">
              <w:rPr>
                <w:rFonts w:eastAsia="標楷體" w:hint="eastAsia"/>
                <w:b/>
              </w:rPr>
              <w:t>工作方法</w:t>
            </w:r>
          </w:p>
        </w:tc>
        <w:tc>
          <w:tcPr>
            <w:tcW w:w="2091" w:type="dxa"/>
            <w:vAlign w:val="center"/>
          </w:tcPr>
          <w:p w:rsidR="00B21147" w:rsidRPr="00CA1777" w:rsidRDefault="00B21147" w:rsidP="00CA1777">
            <w:pPr>
              <w:jc w:val="center"/>
              <w:rPr>
                <w:rFonts w:eastAsia="標楷體"/>
                <w:b/>
              </w:rPr>
            </w:pPr>
            <w:r w:rsidRPr="00CA1777">
              <w:rPr>
                <w:rFonts w:eastAsia="標楷體" w:hint="eastAsia"/>
                <w:b/>
              </w:rPr>
              <w:t>不安全因素</w:t>
            </w:r>
          </w:p>
        </w:tc>
        <w:tc>
          <w:tcPr>
            <w:tcW w:w="2091" w:type="dxa"/>
            <w:vAlign w:val="center"/>
          </w:tcPr>
          <w:p w:rsidR="00B21147" w:rsidRPr="00CA1777" w:rsidRDefault="00B21147" w:rsidP="00CA1777">
            <w:pPr>
              <w:jc w:val="center"/>
              <w:rPr>
                <w:rFonts w:eastAsia="標楷體"/>
                <w:b/>
              </w:rPr>
            </w:pPr>
            <w:r w:rsidRPr="00CA1777">
              <w:rPr>
                <w:rFonts w:eastAsia="標楷體" w:hint="eastAsia"/>
                <w:b/>
              </w:rPr>
              <w:t>安全措施</w:t>
            </w:r>
          </w:p>
        </w:tc>
        <w:tc>
          <w:tcPr>
            <w:tcW w:w="2092" w:type="dxa"/>
            <w:vAlign w:val="center"/>
          </w:tcPr>
          <w:p w:rsidR="00B21147" w:rsidRPr="00CA1777" w:rsidRDefault="00B21147" w:rsidP="00CA1777">
            <w:pPr>
              <w:jc w:val="center"/>
              <w:rPr>
                <w:rFonts w:eastAsia="標楷體"/>
                <w:b/>
              </w:rPr>
            </w:pPr>
            <w:r w:rsidRPr="00CA1777">
              <w:rPr>
                <w:rFonts w:eastAsia="標楷體" w:hint="eastAsia"/>
                <w:b/>
              </w:rPr>
              <w:t>事故處理</w:t>
            </w:r>
          </w:p>
        </w:tc>
      </w:tr>
      <w:tr w:rsidR="00B21147" w:rsidTr="00CA1777">
        <w:tc>
          <w:tcPr>
            <w:tcW w:w="2091" w:type="dxa"/>
            <w:gridSpan w:val="2"/>
            <w:vAlign w:val="center"/>
          </w:tcPr>
          <w:p w:rsidR="00B21147" w:rsidRPr="00B21147" w:rsidRDefault="002E5342" w:rsidP="002E5342">
            <w:pPr>
              <w:pStyle w:val="a4"/>
              <w:numPr>
                <w:ilvl w:val="0"/>
                <w:numId w:val="1"/>
              </w:numPr>
              <w:ind w:leftChars="0"/>
              <w:jc w:val="both"/>
              <w:rPr>
                <w:rFonts w:eastAsia="標楷體"/>
              </w:rPr>
            </w:pPr>
            <w:r>
              <w:rPr>
                <w:rFonts w:eastAsia="標楷體" w:hint="eastAsia"/>
              </w:rPr>
              <w:t>作業前</w:t>
            </w:r>
          </w:p>
        </w:tc>
        <w:tc>
          <w:tcPr>
            <w:tcW w:w="2091" w:type="dxa"/>
          </w:tcPr>
          <w:p w:rsidR="00377468" w:rsidRPr="00377468" w:rsidRDefault="00377468" w:rsidP="00377468">
            <w:pPr>
              <w:pStyle w:val="a4"/>
              <w:numPr>
                <w:ilvl w:val="0"/>
                <w:numId w:val="2"/>
              </w:numPr>
              <w:ind w:leftChars="0"/>
              <w:jc w:val="both"/>
              <w:rPr>
                <w:rFonts w:eastAsia="標楷體"/>
              </w:rPr>
            </w:pPr>
            <w:r w:rsidRPr="00377468">
              <w:rPr>
                <w:rFonts w:eastAsia="標楷體" w:hint="eastAsia"/>
              </w:rPr>
              <w:t>檢查電源。</w:t>
            </w:r>
          </w:p>
          <w:p w:rsidR="00377468" w:rsidRPr="00377468" w:rsidRDefault="00377468" w:rsidP="00377468">
            <w:pPr>
              <w:pStyle w:val="a4"/>
              <w:numPr>
                <w:ilvl w:val="0"/>
                <w:numId w:val="2"/>
              </w:numPr>
              <w:ind w:leftChars="0"/>
              <w:jc w:val="both"/>
              <w:rPr>
                <w:rFonts w:eastAsia="標楷體"/>
              </w:rPr>
            </w:pPr>
            <w:r w:rsidRPr="00377468">
              <w:rPr>
                <w:rFonts w:eastAsia="標楷體" w:hint="eastAsia"/>
              </w:rPr>
              <w:t>將欲離心之樣品對角放入離心機</w:t>
            </w:r>
            <w:r w:rsidRPr="00377468">
              <w:rPr>
                <w:rFonts w:eastAsia="標楷體"/>
              </w:rPr>
              <w:t>(</w:t>
            </w:r>
            <w:r w:rsidRPr="00377468">
              <w:rPr>
                <w:rFonts w:eastAsia="標楷體" w:hint="eastAsia"/>
              </w:rPr>
              <w:t>離心管對角重量勿差距太大</w:t>
            </w:r>
            <w:r w:rsidRPr="00377468">
              <w:rPr>
                <w:rFonts w:eastAsia="標楷體"/>
              </w:rPr>
              <w:t>)</w:t>
            </w:r>
            <w:r w:rsidRPr="00377468">
              <w:rPr>
                <w:rFonts w:eastAsia="標楷體" w:hint="eastAsia"/>
              </w:rPr>
              <w:t>。</w:t>
            </w:r>
          </w:p>
          <w:p w:rsidR="00377468" w:rsidRPr="00377468" w:rsidRDefault="00377468" w:rsidP="00377468">
            <w:pPr>
              <w:pStyle w:val="a4"/>
              <w:numPr>
                <w:ilvl w:val="0"/>
                <w:numId w:val="2"/>
              </w:numPr>
              <w:ind w:leftChars="0"/>
              <w:jc w:val="both"/>
              <w:rPr>
                <w:rFonts w:eastAsia="標楷體"/>
              </w:rPr>
            </w:pPr>
            <w:r w:rsidRPr="00377468">
              <w:rPr>
                <w:rFonts w:eastAsia="標楷體" w:hint="eastAsia"/>
              </w:rPr>
              <w:t>離心管壁如出現裂痕，請勿再使用。</w:t>
            </w:r>
          </w:p>
          <w:p w:rsidR="00377468" w:rsidRPr="00377468" w:rsidRDefault="00377468" w:rsidP="00377468">
            <w:pPr>
              <w:pStyle w:val="a4"/>
              <w:numPr>
                <w:ilvl w:val="0"/>
                <w:numId w:val="2"/>
              </w:numPr>
              <w:ind w:leftChars="0"/>
              <w:jc w:val="both"/>
              <w:rPr>
                <w:rFonts w:eastAsia="標楷體"/>
              </w:rPr>
            </w:pPr>
            <w:r w:rsidRPr="00377468">
              <w:rPr>
                <w:rFonts w:eastAsia="標楷體" w:hint="eastAsia"/>
              </w:rPr>
              <w:t>離心之樣品請裝至八分滿。</w:t>
            </w:r>
          </w:p>
          <w:p w:rsidR="00B21147" w:rsidRPr="00185DEA" w:rsidRDefault="00377468" w:rsidP="00377468">
            <w:pPr>
              <w:pStyle w:val="a4"/>
              <w:numPr>
                <w:ilvl w:val="0"/>
                <w:numId w:val="2"/>
              </w:numPr>
              <w:ind w:leftChars="0"/>
              <w:jc w:val="both"/>
              <w:rPr>
                <w:rFonts w:eastAsia="標楷體"/>
              </w:rPr>
            </w:pPr>
            <w:r w:rsidRPr="00377468">
              <w:rPr>
                <w:rFonts w:eastAsia="標楷體" w:hint="eastAsia"/>
              </w:rPr>
              <w:t>設定溫度與轉速，如有管蓋與螺絲應鎖緊，再開始使用離心機。</w:t>
            </w:r>
          </w:p>
        </w:tc>
        <w:tc>
          <w:tcPr>
            <w:tcW w:w="2091" w:type="dxa"/>
          </w:tcPr>
          <w:p w:rsidR="001C35FD" w:rsidRDefault="002E5342" w:rsidP="00185DEA">
            <w:pPr>
              <w:pStyle w:val="a4"/>
              <w:numPr>
                <w:ilvl w:val="0"/>
                <w:numId w:val="3"/>
              </w:numPr>
              <w:ind w:leftChars="0"/>
              <w:jc w:val="both"/>
              <w:rPr>
                <w:rFonts w:eastAsia="標楷體"/>
              </w:rPr>
            </w:pPr>
            <w:r>
              <w:rPr>
                <w:rFonts w:eastAsia="標楷體" w:hint="eastAsia"/>
              </w:rPr>
              <w:t>儀器漏電，導致人員發生感電情況</w:t>
            </w:r>
          </w:p>
          <w:p w:rsidR="00377468" w:rsidRPr="00377468" w:rsidRDefault="00377468" w:rsidP="00377468">
            <w:pPr>
              <w:pStyle w:val="a4"/>
              <w:numPr>
                <w:ilvl w:val="0"/>
                <w:numId w:val="3"/>
              </w:numPr>
              <w:ind w:leftChars="0"/>
              <w:jc w:val="both"/>
              <w:rPr>
                <w:rFonts w:eastAsia="標楷體"/>
              </w:rPr>
            </w:pPr>
            <w:r>
              <w:rPr>
                <w:rFonts w:eastAsia="標楷體" w:hint="eastAsia"/>
              </w:rPr>
              <w:t>離心管破裂造成人員受傷</w:t>
            </w:r>
          </w:p>
        </w:tc>
        <w:tc>
          <w:tcPr>
            <w:tcW w:w="2091" w:type="dxa"/>
          </w:tcPr>
          <w:p w:rsidR="00FA700B" w:rsidRDefault="002E5342" w:rsidP="002E5342">
            <w:pPr>
              <w:pStyle w:val="a4"/>
              <w:numPr>
                <w:ilvl w:val="0"/>
                <w:numId w:val="4"/>
              </w:numPr>
              <w:ind w:leftChars="0"/>
              <w:jc w:val="both"/>
              <w:rPr>
                <w:rFonts w:eastAsia="標楷體"/>
              </w:rPr>
            </w:pPr>
            <w:r>
              <w:rPr>
                <w:rFonts w:eastAsia="標楷體" w:hint="eastAsia"/>
              </w:rPr>
              <w:t>注意儀器的接地線是否妥善安裝</w:t>
            </w:r>
          </w:p>
          <w:p w:rsidR="001C35FD" w:rsidRDefault="001C35FD" w:rsidP="002E5342">
            <w:pPr>
              <w:pStyle w:val="a4"/>
              <w:numPr>
                <w:ilvl w:val="0"/>
                <w:numId w:val="4"/>
              </w:numPr>
              <w:ind w:leftChars="0"/>
              <w:jc w:val="both"/>
              <w:rPr>
                <w:rFonts w:eastAsia="標楷體"/>
              </w:rPr>
            </w:pPr>
            <w:r>
              <w:rPr>
                <w:rFonts w:eastAsia="標楷體" w:hint="eastAsia"/>
              </w:rPr>
              <w:t>安排廠商或營繕組定期對排煙櫃及管線進行保養與校正</w:t>
            </w:r>
          </w:p>
          <w:p w:rsidR="00377468" w:rsidRPr="00AD695E" w:rsidRDefault="00377468" w:rsidP="002E5342">
            <w:pPr>
              <w:pStyle w:val="a4"/>
              <w:numPr>
                <w:ilvl w:val="0"/>
                <w:numId w:val="4"/>
              </w:numPr>
              <w:ind w:leftChars="0"/>
              <w:jc w:val="both"/>
              <w:rPr>
                <w:rFonts w:eastAsia="標楷體"/>
              </w:rPr>
            </w:pPr>
            <w:r>
              <w:rPr>
                <w:rFonts w:eastAsia="標楷體" w:hint="eastAsia"/>
              </w:rPr>
              <w:t>離心管使用前檢查是否有破裂或斷裂，並定期更換離心管</w:t>
            </w:r>
          </w:p>
        </w:tc>
        <w:tc>
          <w:tcPr>
            <w:tcW w:w="2092" w:type="dxa"/>
          </w:tcPr>
          <w:p w:rsidR="00B21147" w:rsidRDefault="002E5342" w:rsidP="002E5342">
            <w:pPr>
              <w:pStyle w:val="a4"/>
              <w:numPr>
                <w:ilvl w:val="0"/>
                <w:numId w:val="5"/>
              </w:numPr>
              <w:ind w:leftChars="0"/>
              <w:jc w:val="both"/>
              <w:rPr>
                <w:rFonts w:eastAsia="標楷體"/>
              </w:rPr>
            </w:pPr>
            <w:r>
              <w:rPr>
                <w:rFonts w:eastAsia="標楷體" w:hint="eastAsia"/>
              </w:rPr>
              <w:t>請廠商或營繕組依照正確步驟進行儀器的安裝</w:t>
            </w:r>
          </w:p>
          <w:p w:rsidR="001C35FD" w:rsidRPr="00FA700B" w:rsidRDefault="001C35FD" w:rsidP="002E5342">
            <w:pPr>
              <w:pStyle w:val="a4"/>
              <w:numPr>
                <w:ilvl w:val="0"/>
                <w:numId w:val="5"/>
              </w:numPr>
              <w:ind w:leftChars="0"/>
              <w:jc w:val="both"/>
              <w:rPr>
                <w:rFonts w:eastAsia="標楷體"/>
              </w:rPr>
            </w:pPr>
            <w:r>
              <w:rPr>
                <w:rFonts w:eastAsia="標楷體" w:hint="eastAsia"/>
              </w:rPr>
              <w:t>定期安排保養維修的行程</w:t>
            </w:r>
          </w:p>
        </w:tc>
      </w:tr>
      <w:tr w:rsidR="00B306FA" w:rsidTr="00CA1777">
        <w:tc>
          <w:tcPr>
            <w:tcW w:w="2091" w:type="dxa"/>
            <w:gridSpan w:val="2"/>
            <w:vAlign w:val="center"/>
          </w:tcPr>
          <w:p w:rsidR="00B306FA" w:rsidRDefault="002E5342" w:rsidP="00CA1777">
            <w:pPr>
              <w:pStyle w:val="a4"/>
              <w:numPr>
                <w:ilvl w:val="0"/>
                <w:numId w:val="1"/>
              </w:numPr>
              <w:ind w:leftChars="0"/>
              <w:jc w:val="both"/>
              <w:rPr>
                <w:rFonts w:eastAsia="標楷體"/>
              </w:rPr>
            </w:pPr>
            <w:r>
              <w:rPr>
                <w:rFonts w:eastAsia="標楷體" w:hint="eastAsia"/>
              </w:rPr>
              <w:t>作業中</w:t>
            </w:r>
          </w:p>
        </w:tc>
        <w:tc>
          <w:tcPr>
            <w:tcW w:w="2091" w:type="dxa"/>
          </w:tcPr>
          <w:p w:rsidR="00377468" w:rsidRPr="00377468" w:rsidRDefault="00377468" w:rsidP="00377468">
            <w:pPr>
              <w:pStyle w:val="a4"/>
              <w:numPr>
                <w:ilvl w:val="0"/>
                <w:numId w:val="14"/>
              </w:numPr>
              <w:ind w:leftChars="0"/>
              <w:jc w:val="both"/>
              <w:rPr>
                <w:rFonts w:eastAsia="標楷體"/>
              </w:rPr>
            </w:pPr>
            <w:r w:rsidRPr="00377468">
              <w:rPr>
                <w:rFonts w:eastAsia="標楷體" w:hint="eastAsia"/>
              </w:rPr>
              <w:t>專心操作並配戴防護器具。</w:t>
            </w:r>
          </w:p>
          <w:p w:rsidR="00377468" w:rsidRPr="00377468" w:rsidRDefault="00377468" w:rsidP="00377468">
            <w:pPr>
              <w:pStyle w:val="a4"/>
              <w:numPr>
                <w:ilvl w:val="0"/>
                <w:numId w:val="14"/>
              </w:numPr>
              <w:ind w:leftChars="0"/>
              <w:jc w:val="both"/>
              <w:rPr>
                <w:rFonts w:eastAsia="標楷體"/>
              </w:rPr>
            </w:pPr>
            <w:r w:rsidRPr="00377468">
              <w:rPr>
                <w:rFonts w:eastAsia="標楷體" w:hint="eastAsia"/>
              </w:rPr>
              <w:t>操作人員嚴禁嬉戲、嚴禁離開實驗區。</w:t>
            </w:r>
          </w:p>
          <w:p w:rsidR="00B306FA" w:rsidRDefault="00377468" w:rsidP="00377468">
            <w:pPr>
              <w:pStyle w:val="a4"/>
              <w:numPr>
                <w:ilvl w:val="0"/>
                <w:numId w:val="14"/>
              </w:numPr>
              <w:ind w:leftChars="0"/>
              <w:jc w:val="both"/>
              <w:rPr>
                <w:rFonts w:eastAsia="標楷體"/>
              </w:rPr>
            </w:pPr>
            <w:r w:rsidRPr="00377468">
              <w:rPr>
                <w:rFonts w:eastAsia="標楷體" w:hint="eastAsia"/>
              </w:rPr>
              <w:t>儀器作動旋轉中，嚴禁以手阻擋旋轉或抽取離心管。</w:t>
            </w:r>
          </w:p>
        </w:tc>
        <w:tc>
          <w:tcPr>
            <w:tcW w:w="2091" w:type="dxa"/>
          </w:tcPr>
          <w:p w:rsidR="001C35FD" w:rsidRDefault="00377468" w:rsidP="00F62E37">
            <w:pPr>
              <w:pStyle w:val="a4"/>
              <w:numPr>
                <w:ilvl w:val="0"/>
                <w:numId w:val="15"/>
              </w:numPr>
              <w:ind w:leftChars="0"/>
              <w:jc w:val="both"/>
              <w:rPr>
                <w:rFonts w:eastAsia="標楷體"/>
              </w:rPr>
            </w:pPr>
            <w:r>
              <w:rPr>
                <w:rFonts w:eastAsia="標楷體" w:hint="eastAsia"/>
              </w:rPr>
              <w:t>操作人員身上之衣物、頭髮、飾品捲入離心機當中，造成人員受傷</w:t>
            </w:r>
          </w:p>
          <w:p w:rsidR="00377468" w:rsidRPr="00F62E37" w:rsidRDefault="00D749B7" w:rsidP="00F62E37">
            <w:pPr>
              <w:pStyle w:val="a4"/>
              <w:numPr>
                <w:ilvl w:val="0"/>
                <w:numId w:val="15"/>
              </w:numPr>
              <w:ind w:leftChars="0"/>
              <w:jc w:val="both"/>
              <w:rPr>
                <w:rFonts w:eastAsia="標楷體"/>
              </w:rPr>
            </w:pPr>
            <w:r>
              <w:rPr>
                <w:rFonts w:eastAsia="標楷體" w:hint="eastAsia"/>
              </w:rPr>
              <w:t>離心管為封閉</w:t>
            </w:r>
            <w:r w:rsidR="00E717D5">
              <w:rPr>
                <w:rFonts w:eastAsia="標楷體" w:hint="eastAsia"/>
              </w:rPr>
              <w:t>不完全，造成離心管液體飛濺四散</w:t>
            </w:r>
          </w:p>
        </w:tc>
        <w:tc>
          <w:tcPr>
            <w:tcW w:w="2091" w:type="dxa"/>
          </w:tcPr>
          <w:p w:rsidR="000050B0" w:rsidRPr="000050B0" w:rsidRDefault="000050B0" w:rsidP="000050B0">
            <w:pPr>
              <w:pStyle w:val="a4"/>
              <w:numPr>
                <w:ilvl w:val="0"/>
                <w:numId w:val="17"/>
              </w:numPr>
              <w:ind w:leftChars="0"/>
              <w:jc w:val="both"/>
              <w:rPr>
                <w:rFonts w:eastAsia="標楷體"/>
              </w:rPr>
            </w:pPr>
            <w:r>
              <w:rPr>
                <w:rFonts w:eastAsia="標楷體" w:hint="eastAsia"/>
              </w:rPr>
              <w:t>離心機啟動前務必檢查儀器周遭是否有異物以及安全設備是否正常運作</w:t>
            </w:r>
          </w:p>
          <w:p w:rsidR="00F62E37" w:rsidRDefault="00185DEA" w:rsidP="000050B0">
            <w:pPr>
              <w:pStyle w:val="a4"/>
              <w:numPr>
                <w:ilvl w:val="0"/>
                <w:numId w:val="17"/>
              </w:numPr>
              <w:ind w:leftChars="0"/>
              <w:jc w:val="both"/>
              <w:rPr>
                <w:rFonts w:eastAsia="標楷體"/>
              </w:rPr>
            </w:pPr>
            <w:r>
              <w:rPr>
                <w:rFonts w:eastAsia="標楷體" w:hint="eastAsia"/>
              </w:rPr>
              <w:t>操作</w:t>
            </w:r>
            <w:r w:rsidR="00E717D5">
              <w:rPr>
                <w:rFonts w:eastAsia="標楷體" w:hint="eastAsia"/>
              </w:rPr>
              <w:t>前人員穿著正確安全實驗室服裝，並將頭髮、飾品和衣物</w:t>
            </w:r>
            <w:r w:rsidR="00E717D5">
              <w:rPr>
                <w:rFonts w:eastAsia="標楷體"/>
              </w:rPr>
              <w:t>……</w:t>
            </w:r>
            <w:r w:rsidR="00E717D5">
              <w:rPr>
                <w:rFonts w:eastAsia="標楷體" w:hint="eastAsia"/>
              </w:rPr>
              <w:t>等易</w:t>
            </w:r>
            <w:r w:rsidR="00E717D5">
              <w:rPr>
                <w:rFonts w:eastAsia="標楷體" w:hint="eastAsia"/>
              </w:rPr>
              <w:lastRenderedPageBreak/>
              <w:t>飄動之物品固定或移除</w:t>
            </w:r>
          </w:p>
          <w:p w:rsidR="00E717D5" w:rsidRDefault="00E717D5" w:rsidP="000050B0">
            <w:pPr>
              <w:pStyle w:val="a4"/>
              <w:numPr>
                <w:ilvl w:val="0"/>
                <w:numId w:val="17"/>
              </w:numPr>
              <w:ind w:leftChars="0"/>
              <w:jc w:val="both"/>
              <w:rPr>
                <w:rFonts w:eastAsia="標楷體"/>
              </w:rPr>
            </w:pPr>
            <w:r>
              <w:rPr>
                <w:rFonts w:eastAsia="標楷體" w:hint="eastAsia"/>
              </w:rPr>
              <w:t>離心管放入離心機前確認是否密封妥當</w:t>
            </w:r>
          </w:p>
        </w:tc>
        <w:tc>
          <w:tcPr>
            <w:tcW w:w="2092" w:type="dxa"/>
          </w:tcPr>
          <w:p w:rsidR="002E5342" w:rsidRPr="002E5342" w:rsidRDefault="002E5342" w:rsidP="002E5342">
            <w:pPr>
              <w:pStyle w:val="a4"/>
              <w:numPr>
                <w:ilvl w:val="0"/>
                <w:numId w:val="12"/>
              </w:numPr>
              <w:ind w:leftChars="0"/>
              <w:jc w:val="both"/>
              <w:rPr>
                <w:rFonts w:eastAsia="標楷體"/>
              </w:rPr>
            </w:pPr>
            <w:r w:rsidRPr="002E5342">
              <w:rPr>
                <w:rFonts w:eastAsia="標楷體" w:hint="eastAsia"/>
              </w:rPr>
              <w:lastRenderedPageBreak/>
              <w:t>通知場所負責人或管理人、系</w:t>
            </w:r>
            <w:r w:rsidRPr="002E5342">
              <w:rPr>
                <w:rFonts w:eastAsia="標楷體" w:hint="eastAsia"/>
              </w:rPr>
              <w:t>(</w:t>
            </w:r>
            <w:r w:rsidRPr="002E5342">
              <w:rPr>
                <w:rFonts w:eastAsia="標楷體" w:hint="eastAsia"/>
              </w:rPr>
              <w:t>所</w:t>
            </w:r>
            <w:r w:rsidRPr="002E5342">
              <w:rPr>
                <w:rFonts w:eastAsia="標楷體" w:hint="eastAsia"/>
              </w:rPr>
              <w:t>)</w:t>
            </w:r>
            <w:r w:rsidRPr="002E5342">
              <w:rPr>
                <w:rFonts w:eastAsia="標楷體" w:hint="eastAsia"/>
              </w:rPr>
              <w:t>辦公室</w:t>
            </w:r>
            <w:r w:rsidR="00B65E66">
              <w:rPr>
                <w:rFonts w:eastAsia="標楷體" w:hint="eastAsia"/>
              </w:rPr>
              <w:t>等相關</w:t>
            </w:r>
            <w:r>
              <w:rPr>
                <w:rFonts w:eastAsia="標楷體" w:hint="eastAsia"/>
              </w:rPr>
              <w:t>人員</w:t>
            </w:r>
            <w:r w:rsidRPr="002E5342">
              <w:rPr>
                <w:rFonts w:eastAsia="標楷體" w:hint="eastAsia"/>
              </w:rPr>
              <w:t xml:space="preserve"> </w:t>
            </w:r>
          </w:p>
          <w:p w:rsidR="00B306FA" w:rsidRPr="00E717D5" w:rsidRDefault="002E5342" w:rsidP="00E717D5">
            <w:pPr>
              <w:pStyle w:val="a4"/>
              <w:numPr>
                <w:ilvl w:val="0"/>
                <w:numId w:val="12"/>
              </w:numPr>
              <w:ind w:leftChars="0"/>
              <w:jc w:val="both"/>
              <w:rPr>
                <w:rFonts w:eastAsia="標楷體"/>
              </w:rPr>
            </w:pPr>
            <w:r w:rsidRPr="002E5342">
              <w:rPr>
                <w:rFonts w:eastAsia="標楷體" w:hint="eastAsia"/>
              </w:rPr>
              <w:t>受傷人員送衛保組或醫院治療</w:t>
            </w:r>
            <w:r w:rsidRPr="002E5342">
              <w:rPr>
                <w:rFonts w:eastAsia="標楷體"/>
              </w:rPr>
              <w:t xml:space="preserve"> </w:t>
            </w:r>
          </w:p>
        </w:tc>
      </w:tr>
      <w:tr w:rsidR="00EE4BC8" w:rsidTr="00CA1777">
        <w:tc>
          <w:tcPr>
            <w:tcW w:w="2091" w:type="dxa"/>
            <w:gridSpan w:val="2"/>
            <w:vAlign w:val="center"/>
          </w:tcPr>
          <w:p w:rsidR="00EE4BC8" w:rsidRDefault="00EE4BC8" w:rsidP="00EE4BC8">
            <w:pPr>
              <w:pStyle w:val="a4"/>
              <w:numPr>
                <w:ilvl w:val="0"/>
                <w:numId w:val="1"/>
              </w:numPr>
              <w:ind w:leftChars="0"/>
              <w:jc w:val="both"/>
              <w:rPr>
                <w:rFonts w:eastAsia="標楷體"/>
              </w:rPr>
            </w:pPr>
            <w:r>
              <w:rPr>
                <w:rFonts w:eastAsia="標楷體" w:hint="eastAsia"/>
              </w:rPr>
              <w:t>作業後</w:t>
            </w:r>
          </w:p>
        </w:tc>
        <w:tc>
          <w:tcPr>
            <w:tcW w:w="2091" w:type="dxa"/>
          </w:tcPr>
          <w:p w:rsidR="00EE4BC8" w:rsidRPr="00EE4BC8" w:rsidRDefault="00EE4BC8" w:rsidP="00EE4BC8">
            <w:pPr>
              <w:pStyle w:val="a4"/>
              <w:numPr>
                <w:ilvl w:val="0"/>
                <w:numId w:val="9"/>
              </w:numPr>
              <w:ind w:leftChars="0"/>
              <w:jc w:val="both"/>
              <w:rPr>
                <w:rFonts w:eastAsia="標楷體"/>
              </w:rPr>
            </w:pPr>
            <w:r w:rsidRPr="00EE4BC8">
              <w:rPr>
                <w:rFonts w:eastAsia="標楷體" w:hint="eastAsia"/>
              </w:rPr>
              <w:t>使用完畢後，先關閉電源。</w:t>
            </w:r>
          </w:p>
          <w:p w:rsidR="00EE4BC8" w:rsidRPr="00EE4BC8" w:rsidRDefault="00EE4BC8" w:rsidP="00EE4BC8">
            <w:pPr>
              <w:pStyle w:val="a4"/>
              <w:numPr>
                <w:ilvl w:val="0"/>
                <w:numId w:val="9"/>
              </w:numPr>
              <w:ind w:leftChars="0"/>
              <w:jc w:val="both"/>
              <w:rPr>
                <w:rFonts w:eastAsia="標楷體"/>
              </w:rPr>
            </w:pPr>
            <w:r w:rsidRPr="00EE4BC8">
              <w:rPr>
                <w:rFonts w:eastAsia="標楷體" w:hint="eastAsia"/>
              </w:rPr>
              <w:t>待離心機停止運轉才可拿取離心管。</w:t>
            </w:r>
          </w:p>
          <w:p w:rsidR="00EE4BC8" w:rsidRDefault="00EE4BC8" w:rsidP="00EE4BC8">
            <w:pPr>
              <w:pStyle w:val="a4"/>
              <w:numPr>
                <w:ilvl w:val="0"/>
                <w:numId w:val="9"/>
              </w:numPr>
              <w:ind w:leftChars="0"/>
              <w:jc w:val="both"/>
              <w:rPr>
                <w:rFonts w:eastAsia="標楷體"/>
              </w:rPr>
            </w:pPr>
            <w:r w:rsidRPr="00EE4BC8">
              <w:rPr>
                <w:rFonts w:eastAsia="標楷體" w:hint="eastAsia"/>
              </w:rPr>
              <w:t>離心管確實清洗乾淨。</w:t>
            </w:r>
          </w:p>
        </w:tc>
        <w:tc>
          <w:tcPr>
            <w:tcW w:w="2091" w:type="dxa"/>
          </w:tcPr>
          <w:p w:rsidR="00EE4BC8" w:rsidRPr="00EE4BC8" w:rsidRDefault="00EE4BC8" w:rsidP="00EE4BC8">
            <w:pPr>
              <w:jc w:val="both"/>
              <w:rPr>
                <w:rFonts w:eastAsia="標楷體"/>
              </w:rPr>
            </w:pPr>
            <w:r w:rsidRPr="00EE4BC8">
              <w:rPr>
                <w:rFonts w:eastAsia="標楷體" w:hint="eastAsia"/>
              </w:rPr>
              <w:t>無</w:t>
            </w:r>
          </w:p>
        </w:tc>
        <w:tc>
          <w:tcPr>
            <w:tcW w:w="2091" w:type="dxa"/>
          </w:tcPr>
          <w:p w:rsidR="00EE4BC8" w:rsidRPr="00EE4BC8" w:rsidRDefault="00EE4BC8" w:rsidP="00EE4BC8">
            <w:pPr>
              <w:jc w:val="both"/>
              <w:rPr>
                <w:rFonts w:eastAsia="標楷體"/>
              </w:rPr>
            </w:pPr>
            <w:r w:rsidRPr="00EE4BC8">
              <w:rPr>
                <w:rFonts w:eastAsia="標楷體" w:hint="eastAsia"/>
              </w:rPr>
              <w:t>無</w:t>
            </w:r>
          </w:p>
        </w:tc>
        <w:tc>
          <w:tcPr>
            <w:tcW w:w="2092" w:type="dxa"/>
          </w:tcPr>
          <w:p w:rsidR="00EE4BC8" w:rsidRPr="00EE4BC8" w:rsidRDefault="00EE4BC8" w:rsidP="00EE4BC8">
            <w:pPr>
              <w:jc w:val="both"/>
              <w:rPr>
                <w:rFonts w:eastAsia="標楷體"/>
              </w:rPr>
            </w:pPr>
            <w:r w:rsidRPr="00EE4BC8">
              <w:rPr>
                <w:rFonts w:eastAsia="標楷體" w:hint="eastAsia"/>
              </w:rPr>
              <w:t>無</w:t>
            </w:r>
          </w:p>
        </w:tc>
      </w:tr>
      <w:tr w:rsidR="00EE4BC8" w:rsidTr="00CA1777">
        <w:trPr>
          <w:trHeight w:val="2229"/>
        </w:trPr>
        <w:tc>
          <w:tcPr>
            <w:tcW w:w="704" w:type="dxa"/>
            <w:vAlign w:val="center"/>
          </w:tcPr>
          <w:p w:rsidR="00EE4BC8" w:rsidRPr="00CA1777" w:rsidRDefault="00EE4BC8" w:rsidP="00EE4BC8">
            <w:pPr>
              <w:jc w:val="center"/>
              <w:rPr>
                <w:rFonts w:eastAsia="標楷體"/>
                <w:b/>
              </w:rPr>
            </w:pPr>
            <w:r w:rsidRPr="00CA1777">
              <w:rPr>
                <w:rFonts w:eastAsia="標楷體" w:hint="eastAsia"/>
                <w:b/>
                <w:sz w:val="28"/>
              </w:rPr>
              <w:t>圖解</w:t>
            </w:r>
          </w:p>
        </w:tc>
        <w:tc>
          <w:tcPr>
            <w:tcW w:w="9752" w:type="dxa"/>
            <w:gridSpan w:val="5"/>
            <w:vAlign w:val="center"/>
          </w:tcPr>
          <w:p w:rsidR="00EE4BC8" w:rsidRDefault="00EE4BC8" w:rsidP="00EE4BC8">
            <w:pPr>
              <w:jc w:val="center"/>
              <w:rPr>
                <w:rFonts w:eastAsia="標楷體"/>
              </w:rPr>
            </w:pPr>
          </w:p>
        </w:tc>
      </w:tr>
    </w:tbl>
    <w:p w:rsidR="0018669D" w:rsidRPr="00F82BD4" w:rsidRDefault="0018669D" w:rsidP="0018669D">
      <w:pPr>
        <w:spacing w:line="276" w:lineRule="auto"/>
        <w:ind w:left="142"/>
        <w:jc w:val="both"/>
        <w:rPr>
          <w:rFonts w:eastAsia="標楷體"/>
        </w:rPr>
      </w:pPr>
      <w:r>
        <w:rPr>
          <w:rFonts w:eastAsia="標楷體" w:hint="eastAsia"/>
        </w:rPr>
        <w:t>實驗室負責人：</w:t>
      </w:r>
      <w:r>
        <w:rPr>
          <w:rFonts w:eastAsia="標楷體" w:hint="eastAsia"/>
        </w:rPr>
        <w:t xml:space="preserve">  000             </w:t>
      </w:r>
      <w:r>
        <w:rPr>
          <w:rFonts w:eastAsia="標楷體" w:hint="eastAsia"/>
        </w:rPr>
        <w:t>製表人：</w:t>
      </w:r>
      <w:r>
        <w:rPr>
          <w:rFonts w:eastAsia="標楷體" w:hint="eastAsia"/>
        </w:rPr>
        <w:t xml:space="preserve">000            </w:t>
      </w:r>
      <w:r>
        <w:rPr>
          <w:rFonts w:eastAsia="標楷體" w:hint="eastAsia"/>
        </w:rPr>
        <w:t>發行日期</w:t>
      </w:r>
      <w:r w:rsidR="00B65E66">
        <w:rPr>
          <w:rFonts w:eastAsia="標楷體" w:hint="eastAsia"/>
        </w:rPr>
        <w:t>:2020</w:t>
      </w:r>
      <w:r>
        <w:rPr>
          <w:rFonts w:eastAsia="標楷體" w:hint="eastAsia"/>
        </w:rPr>
        <w:t>-01-20</w:t>
      </w:r>
    </w:p>
    <w:p w:rsidR="00B21147" w:rsidRPr="00B21147" w:rsidRDefault="0018669D" w:rsidP="0018669D">
      <w:pPr>
        <w:rPr>
          <w:rFonts w:eastAsia="標楷體"/>
        </w:rPr>
      </w:pPr>
      <w:r>
        <w:rPr>
          <w:rFonts w:ascii="標楷體" w:eastAsia="標楷體" w:hAnsi="標楷體" w:hint="eastAsia"/>
          <w:b/>
          <w:color w:val="0000FF"/>
          <w:szCs w:val="28"/>
        </w:rPr>
        <w:t>備註：本安全作業標準</w:t>
      </w:r>
      <w:r w:rsidRPr="0045723C">
        <w:rPr>
          <w:rFonts w:ascii="標楷體" w:eastAsia="標楷體" w:hAnsi="標楷體" w:hint="eastAsia"/>
          <w:b/>
          <w:color w:val="0000FF"/>
          <w:szCs w:val="28"/>
        </w:rPr>
        <w:t>僅供參考，各系(所)中心或實驗室請依實際需求修改。</w:t>
      </w:r>
    </w:p>
    <w:sectPr w:rsidR="00B21147" w:rsidRPr="00B21147" w:rsidSect="00F50D82">
      <w:pgSz w:w="11906" w:h="16838" w:code="9"/>
      <w:pgMar w:top="720" w:right="720" w:bottom="720" w:left="720"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3934" w:rsidRDefault="00D73934" w:rsidP="00B671DF">
      <w:r>
        <w:separator/>
      </w:r>
    </w:p>
  </w:endnote>
  <w:endnote w:type="continuationSeparator" w:id="0">
    <w:p w:rsidR="00D73934" w:rsidRDefault="00D73934" w:rsidP="00B671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3934" w:rsidRDefault="00D73934" w:rsidP="00B671DF">
      <w:r>
        <w:separator/>
      </w:r>
    </w:p>
  </w:footnote>
  <w:footnote w:type="continuationSeparator" w:id="0">
    <w:p w:rsidR="00D73934" w:rsidRDefault="00D73934" w:rsidP="00B671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314C1"/>
    <w:multiLevelType w:val="hybridMultilevel"/>
    <w:tmpl w:val="BAB2CA0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4323ED"/>
    <w:multiLevelType w:val="hybridMultilevel"/>
    <w:tmpl w:val="911EAB7C"/>
    <w:lvl w:ilvl="0" w:tplc="55B6AA3C">
      <w:start w:val="1"/>
      <w:numFmt w:val="decimal"/>
      <w:lvlText w:val="2-%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CD62A70"/>
    <w:multiLevelType w:val="hybridMultilevel"/>
    <w:tmpl w:val="CC5461D0"/>
    <w:lvl w:ilvl="0" w:tplc="AB66D430">
      <w:start w:val="1"/>
      <w:numFmt w:val="decimal"/>
      <w:lvlText w:val="1-%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D09526B"/>
    <w:multiLevelType w:val="hybridMultilevel"/>
    <w:tmpl w:val="911EAB7C"/>
    <w:lvl w:ilvl="0" w:tplc="55B6AA3C">
      <w:start w:val="1"/>
      <w:numFmt w:val="decimal"/>
      <w:lvlText w:val="2-%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E241C20"/>
    <w:multiLevelType w:val="hybridMultilevel"/>
    <w:tmpl w:val="E0523702"/>
    <w:lvl w:ilvl="0" w:tplc="AB66D430">
      <w:start w:val="1"/>
      <w:numFmt w:val="decimal"/>
      <w:lvlText w:val="1-%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8006E32"/>
    <w:multiLevelType w:val="hybridMultilevel"/>
    <w:tmpl w:val="7C78851C"/>
    <w:lvl w:ilvl="0" w:tplc="A81A69F6">
      <w:start w:val="1"/>
      <w:numFmt w:val="decimal"/>
      <w:lvlText w:val="3-%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C730C96"/>
    <w:multiLevelType w:val="hybridMultilevel"/>
    <w:tmpl w:val="911EAB7C"/>
    <w:lvl w:ilvl="0" w:tplc="55B6AA3C">
      <w:start w:val="1"/>
      <w:numFmt w:val="decimal"/>
      <w:lvlText w:val="2-%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C8269C2"/>
    <w:multiLevelType w:val="hybridMultilevel"/>
    <w:tmpl w:val="9B6293DC"/>
    <w:lvl w:ilvl="0" w:tplc="A81A69F6">
      <w:start w:val="1"/>
      <w:numFmt w:val="decimal"/>
      <w:lvlText w:val="3-%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04645B4"/>
    <w:multiLevelType w:val="hybridMultilevel"/>
    <w:tmpl w:val="3D6E1EB6"/>
    <w:lvl w:ilvl="0" w:tplc="A81A69F6">
      <w:start w:val="1"/>
      <w:numFmt w:val="decimal"/>
      <w:lvlText w:val="3-%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8B04F6D"/>
    <w:multiLevelType w:val="hybridMultilevel"/>
    <w:tmpl w:val="21669606"/>
    <w:lvl w:ilvl="0" w:tplc="A81A69F6">
      <w:start w:val="1"/>
      <w:numFmt w:val="decimal"/>
      <w:lvlText w:val="3-%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69906A0"/>
    <w:multiLevelType w:val="hybridMultilevel"/>
    <w:tmpl w:val="80A49236"/>
    <w:lvl w:ilvl="0" w:tplc="55B6AA3C">
      <w:start w:val="1"/>
      <w:numFmt w:val="decimal"/>
      <w:lvlText w:val="2-%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56D16AA2"/>
    <w:multiLevelType w:val="hybridMultilevel"/>
    <w:tmpl w:val="A55412A6"/>
    <w:lvl w:ilvl="0" w:tplc="AB66D430">
      <w:start w:val="1"/>
      <w:numFmt w:val="decimal"/>
      <w:lvlText w:val="1-%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1BB0169"/>
    <w:multiLevelType w:val="hybridMultilevel"/>
    <w:tmpl w:val="80A49236"/>
    <w:lvl w:ilvl="0" w:tplc="55B6AA3C">
      <w:start w:val="1"/>
      <w:numFmt w:val="decimal"/>
      <w:lvlText w:val="2-%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638127FD"/>
    <w:multiLevelType w:val="hybridMultilevel"/>
    <w:tmpl w:val="E6FAA1B2"/>
    <w:lvl w:ilvl="0" w:tplc="AB66D430">
      <w:start w:val="1"/>
      <w:numFmt w:val="decimal"/>
      <w:lvlText w:val="1-%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6EE936C8"/>
    <w:multiLevelType w:val="hybridMultilevel"/>
    <w:tmpl w:val="80A49236"/>
    <w:lvl w:ilvl="0" w:tplc="55B6AA3C">
      <w:start w:val="1"/>
      <w:numFmt w:val="decimal"/>
      <w:lvlText w:val="2-%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70890BC2"/>
    <w:multiLevelType w:val="hybridMultilevel"/>
    <w:tmpl w:val="9B6293DC"/>
    <w:lvl w:ilvl="0" w:tplc="A81A69F6">
      <w:start w:val="1"/>
      <w:numFmt w:val="decimal"/>
      <w:lvlText w:val="3-%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7861428"/>
    <w:multiLevelType w:val="hybridMultilevel"/>
    <w:tmpl w:val="9B6293DC"/>
    <w:lvl w:ilvl="0" w:tplc="A81A69F6">
      <w:start w:val="1"/>
      <w:numFmt w:val="decimal"/>
      <w:lvlText w:val="3-%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3"/>
  </w:num>
  <w:num w:numId="3">
    <w:abstractNumId w:val="4"/>
  </w:num>
  <w:num w:numId="4">
    <w:abstractNumId w:val="11"/>
  </w:num>
  <w:num w:numId="5">
    <w:abstractNumId w:val="2"/>
  </w:num>
  <w:num w:numId="6">
    <w:abstractNumId w:val="8"/>
  </w:num>
  <w:num w:numId="7">
    <w:abstractNumId w:val="14"/>
  </w:num>
  <w:num w:numId="8">
    <w:abstractNumId w:val="12"/>
  </w:num>
  <w:num w:numId="9">
    <w:abstractNumId w:val="9"/>
  </w:num>
  <w:num w:numId="10">
    <w:abstractNumId w:val="5"/>
  </w:num>
  <w:num w:numId="11">
    <w:abstractNumId w:val="16"/>
  </w:num>
  <w:num w:numId="12">
    <w:abstractNumId w:val="10"/>
  </w:num>
  <w:num w:numId="13">
    <w:abstractNumId w:val="15"/>
  </w:num>
  <w:num w:numId="14">
    <w:abstractNumId w:val="3"/>
  </w:num>
  <w:num w:numId="15">
    <w:abstractNumId w:val="6"/>
  </w:num>
  <w:num w:numId="16">
    <w:abstractNumId w:val="7"/>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147"/>
    <w:rsid w:val="000050B0"/>
    <w:rsid w:val="00032F26"/>
    <w:rsid w:val="000812AF"/>
    <w:rsid w:val="001665BD"/>
    <w:rsid w:val="001742CA"/>
    <w:rsid w:val="00185DEA"/>
    <w:rsid w:val="0018669D"/>
    <w:rsid w:val="001C35FD"/>
    <w:rsid w:val="00245092"/>
    <w:rsid w:val="002E5342"/>
    <w:rsid w:val="00364212"/>
    <w:rsid w:val="00377468"/>
    <w:rsid w:val="00A125EB"/>
    <w:rsid w:val="00AD695E"/>
    <w:rsid w:val="00B21147"/>
    <w:rsid w:val="00B306FA"/>
    <w:rsid w:val="00B65E66"/>
    <w:rsid w:val="00B671DF"/>
    <w:rsid w:val="00BA4D1D"/>
    <w:rsid w:val="00C87483"/>
    <w:rsid w:val="00CA1777"/>
    <w:rsid w:val="00D73934"/>
    <w:rsid w:val="00D749B7"/>
    <w:rsid w:val="00E717D5"/>
    <w:rsid w:val="00E85EFF"/>
    <w:rsid w:val="00E97B3D"/>
    <w:rsid w:val="00EE4BC8"/>
    <w:rsid w:val="00F50D82"/>
    <w:rsid w:val="00F62E37"/>
    <w:rsid w:val="00FA700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538377F"/>
  <w15:chartTrackingRefBased/>
  <w15:docId w15:val="{7AEC8D56-D509-4D41-B5A9-CD64A8B68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1147"/>
    <w:pPr>
      <w:widowControl w:val="0"/>
    </w:pPr>
    <w:rPr>
      <w:rFonts w:ascii="Times New Roman" w:eastAsia="新細明體" w:hAnsi="Times New Roman" w:cs="Times New Roman"/>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211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21147"/>
    <w:pPr>
      <w:ind w:leftChars="200" w:left="480"/>
    </w:pPr>
  </w:style>
  <w:style w:type="paragraph" w:styleId="a5">
    <w:name w:val="header"/>
    <w:basedOn w:val="a"/>
    <w:link w:val="a6"/>
    <w:uiPriority w:val="99"/>
    <w:unhideWhenUsed/>
    <w:rsid w:val="00B671DF"/>
    <w:pPr>
      <w:tabs>
        <w:tab w:val="center" w:pos="4153"/>
        <w:tab w:val="right" w:pos="8306"/>
      </w:tabs>
      <w:snapToGrid w:val="0"/>
    </w:pPr>
    <w:rPr>
      <w:sz w:val="20"/>
      <w:szCs w:val="20"/>
    </w:rPr>
  </w:style>
  <w:style w:type="character" w:customStyle="1" w:styleId="a6">
    <w:name w:val="頁首 字元"/>
    <w:basedOn w:val="a0"/>
    <w:link w:val="a5"/>
    <w:uiPriority w:val="99"/>
    <w:rsid w:val="00B671DF"/>
    <w:rPr>
      <w:rFonts w:ascii="Times New Roman" w:eastAsia="新細明體" w:hAnsi="Times New Roman" w:cs="Times New Roman"/>
      <w:sz w:val="20"/>
      <w:szCs w:val="20"/>
    </w:rPr>
  </w:style>
  <w:style w:type="paragraph" w:styleId="a7">
    <w:name w:val="footer"/>
    <w:basedOn w:val="a"/>
    <w:link w:val="a8"/>
    <w:uiPriority w:val="99"/>
    <w:unhideWhenUsed/>
    <w:rsid w:val="00B671DF"/>
    <w:pPr>
      <w:tabs>
        <w:tab w:val="center" w:pos="4153"/>
        <w:tab w:val="right" w:pos="8306"/>
      </w:tabs>
      <w:snapToGrid w:val="0"/>
    </w:pPr>
    <w:rPr>
      <w:sz w:val="20"/>
      <w:szCs w:val="20"/>
    </w:rPr>
  </w:style>
  <w:style w:type="character" w:customStyle="1" w:styleId="a8">
    <w:name w:val="頁尾 字元"/>
    <w:basedOn w:val="a0"/>
    <w:link w:val="a7"/>
    <w:uiPriority w:val="99"/>
    <w:rsid w:val="00B671DF"/>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129</Words>
  <Characters>738</Characters>
  <Application>Microsoft Office Word</Application>
  <DocSecurity>0</DocSecurity>
  <Lines>6</Lines>
  <Paragraphs>1</Paragraphs>
  <ScaleCrop>false</ScaleCrop>
  <Company>TMU</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TMU-Safety</dc:creator>
  <cp:keywords/>
  <dc:description/>
  <cp:lastModifiedBy>Windows 使用者</cp:lastModifiedBy>
  <cp:revision>2</cp:revision>
  <dcterms:created xsi:type="dcterms:W3CDTF">2019-12-13T06:34:00Z</dcterms:created>
  <dcterms:modified xsi:type="dcterms:W3CDTF">2019-12-13T06:34:00Z</dcterms:modified>
</cp:coreProperties>
</file>